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DC03" w14:textId="35831A76" w:rsidR="007763B5" w:rsidRPr="0071698A" w:rsidRDefault="0071698A">
      <w:pPr>
        <w:pStyle w:val="a4"/>
        <w:spacing w:line="360" w:lineRule="auto"/>
        <w:ind w:left="0"/>
        <w:jc w:val="center"/>
        <w:rPr>
          <w:rFonts w:ascii="仿宋" w:eastAsia="仿宋" w:hAnsi="仿宋" w:cs="宋体" w:hint="eastAsia"/>
          <w:szCs w:val="21"/>
        </w:rPr>
      </w:pPr>
      <w:r>
        <w:rPr>
          <w:rFonts w:ascii="仿宋" w:eastAsia="仿宋" w:hAnsi="仿宋" w:cs="宋体" w:hint="eastAsia"/>
          <w:szCs w:val="21"/>
        </w:rPr>
        <w:t>患者智能体</w:t>
      </w:r>
      <w:r w:rsidR="00C82CAD">
        <w:rPr>
          <w:rFonts w:ascii="仿宋" w:eastAsia="仿宋" w:hAnsi="仿宋" w:cs="宋体" w:hint="eastAsia"/>
          <w:szCs w:val="21"/>
        </w:rPr>
        <w:t>、</w:t>
      </w:r>
      <w:r w:rsidR="00C82CAD" w:rsidRPr="00C82CAD">
        <w:rPr>
          <w:rFonts w:ascii="仿宋" w:eastAsia="仿宋" w:hAnsi="仿宋" w:cs="宋体" w:hint="eastAsia"/>
          <w:szCs w:val="21"/>
        </w:rPr>
        <w:t>国家传染病智能监测预警系统</w:t>
      </w:r>
      <w:r>
        <w:rPr>
          <w:rFonts w:ascii="仿宋" w:eastAsia="仿宋" w:hAnsi="仿宋" w:cs="宋体" w:hint="eastAsia"/>
          <w:szCs w:val="21"/>
        </w:rPr>
        <w:t>建设</w:t>
      </w:r>
      <w:r w:rsidRPr="0071698A">
        <w:rPr>
          <w:rFonts w:ascii="仿宋" w:eastAsia="仿宋" w:hAnsi="仿宋" w:cs="宋体" w:hint="eastAsia"/>
          <w:szCs w:val="21"/>
        </w:rPr>
        <w:t>要求</w:t>
      </w:r>
    </w:p>
    <w:tbl>
      <w:tblPr>
        <w:tblStyle w:val="a3"/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1353"/>
        <w:gridCol w:w="2986"/>
        <w:gridCol w:w="2986"/>
      </w:tblGrid>
      <w:tr w:rsidR="007763B5" w:rsidRPr="0071698A" w14:paraId="1612827E" w14:textId="77777777">
        <w:trPr>
          <w:trHeight w:val="340"/>
          <w:jc w:val="center"/>
        </w:trPr>
        <w:tc>
          <w:tcPr>
            <w:tcW w:w="3170" w:type="dxa"/>
            <w:gridSpan w:val="2"/>
            <w:noWrap/>
            <w:vAlign w:val="center"/>
          </w:tcPr>
          <w:p w14:paraId="1C2F7AE4" w14:textId="77777777" w:rsidR="007763B5" w:rsidRPr="0071698A" w:rsidRDefault="0071698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71698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模块名称</w:t>
            </w:r>
          </w:p>
        </w:tc>
        <w:tc>
          <w:tcPr>
            <w:tcW w:w="5972" w:type="dxa"/>
            <w:gridSpan w:val="2"/>
            <w:noWrap/>
            <w:vAlign w:val="center"/>
          </w:tcPr>
          <w:p w14:paraId="60B86514" w14:textId="77777777" w:rsidR="007763B5" w:rsidRPr="0071698A" w:rsidRDefault="0071698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71698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功能要求</w:t>
            </w:r>
          </w:p>
        </w:tc>
      </w:tr>
      <w:tr w:rsidR="0071698A" w:rsidRPr="0071698A" w14:paraId="54D2A08F" w14:textId="77777777">
        <w:trPr>
          <w:trHeight w:val="480"/>
          <w:jc w:val="center"/>
        </w:trPr>
        <w:tc>
          <w:tcPr>
            <w:tcW w:w="1817" w:type="dxa"/>
            <w:vMerge w:val="restart"/>
            <w:noWrap/>
            <w:vAlign w:val="center"/>
          </w:tcPr>
          <w:p w14:paraId="13428F74" w14:textId="432630E4" w:rsidR="0071698A" w:rsidRPr="0071698A" w:rsidRDefault="0071698A" w:rsidP="0071698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患者AI智能体</w:t>
            </w:r>
          </w:p>
        </w:tc>
        <w:tc>
          <w:tcPr>
            <w:tcW w:w="1353" w:type="dxa"/>
            <w:noWrap/>
            <w:vAlign w:val="center"/>
          </w:tcPr>
          <w:p w14:paraId="123CCA45" w14:textId="302796D4" w:rsidR="0071698A" w:rsidRPr="0071698A" w:rsidRDefault="0071698A" w:rsidP="0071698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智能导诊</w:t>
            </w:r>
          </w:p>
        </w:tc>
        <w:tc>
          <w:tcPr>
            <w:tcW w:w="5972" w:type="dxa"/>
            <w:gridSpan w:val="2"/>
            <w:noWrap/>
            <w:vAlign w:val="center"/>
          </w:tcPr>
          <w:p w14:paraId="65F36A54" w14:textId="0BC99952" w:rsidR="0071698A" w:rsidRPr="0071698A" w:rsidRDefault="0071698A" w:rsidP="0071698A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支持基于人工智能技术的医疗辅助工具，通过</w:t>
            </w:r>
            <w:proofErr w:type="gramStart"/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自知识</w:t>
            </w:r>
            <w:proofErr w:type="gramEnd"/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图谱和机器学习算法，为患者提供精准的预诊分科服务。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支持以症状主诉为入口，结合用户输入的年龄、病史等基本信息，模拟医生问诊逻辑进行多轮交互，通过语义分析匹配疾病特征库中的数千种病症模型，最终推荐合适科室，支持医院挂号系统对接，一键跳转挂号系统，快速预约挂号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系统核心模块包括智能问答引擎、疾病知识库、动态分诊模型和实时数据分析平台。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包含建设费和10万次调阅服务费用，超出后需购买调阅服务包</w:t>
            </w:r>
          </w:p>
        </w:tc>
      </w:tr>
      <w:tr w:rsidR="0071698A" w:rsidRPr="0071698A" w14:paraId="75808198" w14:textId="77777777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1DB693C1" w14:textId="77777777" w:rsidR="0071698A" w:rsidRPr="0071698A" w:rsidRDefault="0071698A" w:rsidP="0071698A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noWrap/>
            <w:vAlign w:val="center"/>
          </w:tcPr>
          <w:p w14:paraId="33D4E8CE" w14:textId="6913740F" w:rsidR="0071698A" w:rsidRPr="0071698A" w:rsidRDefault="0071698A" w:rsidP="0071698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智能报告解读</w:t>
            </w:r>
          </w:p>
        </w:tc>
        <w:tc>
          <w:tcPr>
            <w:tcW w:w="5972" w:type="dxa"/>
            <w:gridSpan w:val="2"/>
            <w:noWrap/>
            <w:vAlign w:val="center"/>
          </w:tcPr>
          <w:p w14:paraId="32FCF921" w14:textId="1AC31D0D" w:rsidR="0071698A" w:rsidRPr="0071698A" w:rsidRDefault="0071698A" w:rsidP="0071698A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智能报告解读系统是基于 AI 的医疗数据分析平台，通过自然语言处理、医学知识图谱及深度学习技术，实现对检验、影像、病理等多模态报告的自动化解析与风险评估。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系统支持对标准化检查、检验结果数据，匹配临床指南与疾病特征库，标注异常指标、生成通俗化解读结论，并输出可视化图表与健康建议。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核心功能包括：异常指标预警、多报告交叉分析、疾病概率预测及分级诊疗推荐，覆盖血检、CT、基因检测等 95%以上常见报告类型。患者可通过智能问答进一步获取指标含义、复查建议及就医指引。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包含建设费和30万次调阅服务费用，超出后需购买调阅服务包</w:t>
            </w:r>
          </w:p>
        </w:tc>
      </w:tr>
      <w:tr w:rsidR="0071698A" w:rsidRPr="0071698A" w14:paraId="59C797F2" w14:textId="77777777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2641564" w14:textId="77777777" w:rsidR="0071698A" w:rsidRPr="0071698A" w:rsidRDefault="0071698A" w:rsidP="0071698A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noWrap/>
            <w:vAlign w:val="center"/>
          </w:tcPr>
          <w:p w14:paraId="17D29318" w14:textId="50CD705E" w:rsidR="0071698A" w:rsidRPr="0071698A" w:rsidRDefault="0071698A" w:rsidP="0071698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智能预问诊</w:t>
            </w:r>
          </w:p>
        </w:tc>
        <w:tc>
          <w:tcPr>
            <w:tcW w:w="5972" w:type="dxa"/>
            <w:gridSpan w:val="2"/>
            <w:noWrap/>
            <w:vAlign w:val="center"/>
          </w:tcPr>
          <w:p w14:paraId="711D46A4" w14:textId="22892688" w:rsidR="0071698A" w:rsidRPr="0071698A" w:rsidRDefault="0071698A" w:rsidP="0071698A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智能预问诊系统是基于 AI 的院前辅助工具，旨在通过智能理解患者的主诉，模拟医生真实的问诊思路，协助患者系统地梳理病情，自动采集患者病史信息，优化诊疗流程。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系统通过多轮对话交互（文字/语音），引导患者结构化描述症状、病程、用药史及生活习惯，结合NLP 与医学知识图谱解析病情特征，自动生成标准化预诊报告，包含主诉摘要、过往史、家族史、过敏史等病历信息。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支持智能预问诊对话界面根据实际的问题类型，提供不同的便捷输入方式，包括自由输入文本、数字、单选、多选、滚轮、下拉框等多种方式。提升可视化体验且尽量节约患者时间。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预</w:t>
            </w:r>
            <w:proofErr w:type="gramStart"/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诊报告</w:t>
            </w:r>
            <w:proofErr w:type="gramEnd"/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支持同步</w:t>
            </w:r>
            <w:proofErr w:type="gramStart"/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至医生</w:t>
            </w:r>
            <w:proofErr w:type="gramEnd"/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t>工作站，医生接诊前调阅，可提前了解患者的基本病情，提高诊疗效率。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书写病历时，支持一键引用至电子病历模板，提高门诊病历书写质量和效率。</w:t>
            </w:r>
            <w:r w:rsidRPr="0071698A">
              <w:rPr>
                <w:rFonts w:ascii="仿宋" w:eastAsia="仿宋" w:hAnsi="仿宋" w:hint="eastAsia"/>
                <w:color w:val="000000"/>
                <w:szCs w:val="21"/>
              </w:rPr>
              <w:br/>
              <w:t>包含建设费和10万次调阅服务费用，超出后需购买调阅服务包</w:t>
            </w:r>
          </w:p>
        </w:tc>
      </w:tr>
      <w:tr w:rsidR="00C82CAD" w:rsidRPr="00C82CAD" w14:paraId="167CE29B" w14:textId="77777777" w:rsidTr="00C82CAD">
        <w:trPr>
          <w:trHeight w:val="480"/>
          <w:jc w:val="center"/>
        </w:trPr>
        <w:tc>
          <w:tcPr>
            <w:tcW w:w="1817" w:type="dxa"/>
            <w:vMerge w:val="restart"/>
            <w:noWrap/>
            <w:vAlign w:val="center"/>
          </w:tcPr>
          <w:p w14:paraId="7EAE932C" w14:textId="64382191" w:rsidR="00C82CAD" w:rsidRPr="0071698A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C82CAD">
              <w:rPr>
                <w:rFonts w:ascii="仿宋" w:eastAsia="仿宋" w:hAnsi="仿宋" w:cs="宋体" w:hint="eastAsia"/>
                <w:kern w:val="0"/>
                <w:szCs w:val="21"/>
              </w:rPr>
              <w:t>国家传染病智能监测预警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系统建设服务</w:t>
            </w:r>
          </w:p>
        </w:tc>
        <w:tc>
          <w:tcPr>
            <w:tcW w:w="1353" w:type="dxa"/>
            <w:vMerge w:val="restart"/>
            <w:noWrap/>
            <w:vAlign w:val="center"/>
          </w:tcPr>
          <w:p w14:paraId="0A51026A" w14:textId="2BB572BB" w:rsidR="00C82CAD" w:rsidRPr="0071698A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数据操作API接口</w:t>
            </w:r>
          </w:p>
        </w:tc>
        <w:tc>
          <w:tcPr>
            <w:tcW w:w="5972" w:type="dxa"/>
            <w:gridSpan w:val="2"/>
            <w:noWrap/>
            <w:vAlign w:val="center"/>
          </w:tcPr>
          <w:p w14:paraId="60D640B2" w14:textId="2A34F97E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患者基本信息表</w:t>
            </w:r>
          </w:p>
        </w:tc>
      </w:tr>
      <w:tr w:rsidR="00C82CAD" w:rsidRPr="00C82CAD" w14:paraId="505DA640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5D78EB8B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02F11E93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772E902B" w14:textId="22769286" w:rsidR="00C82CAD" w:rsidRPr="0071698A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诊疗活动信息表</w:t>
            </w:r>
          </w:p>
        </w:tc>
      </w:tr>
      <w:tr w:rsidR="00C82CAD" w:rsidRPr="00C82CAD" w14:paraId="2A5DD30B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29A750D1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12D42FEE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713F744E" w14:textId="6C760677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传染病报告卡</w:t>
            </w:r>
          </w:p>
        </w:tc>
      </w:tr>
      <w:tr w:rsidR="00C82CAD" w:rsidRPr="00C82CAD" w14:paraId="4CF61DFE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94B81C9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20BEC9F2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52561F28" w14:textId="18E978A9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门（急）诊病历表</w:t>
            </w:r>
          </w:p>
        </w:tc>
      </w:tr>
      <w:tr w:rsidR="00C82CAD" w:rsidRPr="00C82CAD" w14:paraId="55A48E18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8DA35AD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664A29ED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46376182" w14:textId="24EC0EB4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门（急）诊留</w:t>
            </w:r>
            <w:proofErr w:type="gramStart"/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观记录</w:t>
            </w:r>
            <w:proofErr w:type="gramEnd"/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表</w:t>
            </w:r>
          </w:p>
        </w:tc>
      </w:tr>
      <w:tr w:rsidR="00C82CAD" w:rsidRPr="00C82CAD" w14:paraId="717665D4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1D5DD0B4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331C53B8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60C49AE0" w14:textId="662D69C7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入院记录表</w:t>
            </w:r>
          </w:p>
        </w:tc>
      </w:tr>
      <w:tr w:rsidR="00C82CAD" w:rsidRPr="00C82CAD" w14:paraId="2610C6EC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003035E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EA4FBBF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1A5ABCFC" w14:textId="6CAC0820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住院首次病程记录表</w:t>
            </w:r>
          </w:p>
        </w:tc>
      </w:tr>
      <w:tr w:rsidR="00C82CAD" w:rsidRPr="00C82CAD" w14:paraId="457D6B97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2138EA96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1F8C4C11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644EFE44" w14:textId="7795677A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住院日常病程记录表</w:t>
            </w:r>
          </w:p>
        </w:tc>
      </w:tr>
      <w:tr w:rsidR="00C82CAD" w:rsidRPr="00C82CAD" w14:paraId="0D35B091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7C0C6B2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9936E0E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27F215A9" w14:textId="5FC358AE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住院病案</w:t>
            </w:r>
            <w:proofErr w:type="gramStart"/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首页表</w:t>
            </w:r>
            <w:proofErr w:type="gramEnd"/>
          </w:p>
        </w:tc>
      </w:tr>
      <w:tr w:rsidR="00C82CAD" w:rsidRPr="00C82CAD" w14:paraId="6A0CA037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0638739B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3EB7AEF1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27BF1EC8" w14:textId="016B5BB7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出院记录表</w:t>
            </w:r>
          </w:p>
        </w:tc>
      </w:tr>
      <w:tr w:rsidR="00C82CAD" w:rsidRPr="00C82CAD" w14:paraId="04BCB0E1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683E950A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43E888D2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4AD5BCE6" w14:textId="55DA5BBD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检查报告表</w:t>
            </w:r>
          </w:p>
        </w:tc>
      </w:tr>
      <w:tr w:rsidR="00C82CAD" w:rsidRPr="00C82CAD" w14:paraId="1B7D1009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6B11CB2E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24AC9F6B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0D6CA184" w14:textId="27DCDCE6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检查报告项目表</w:t>
            </w:r>
          </w:p>
        </w:tc>
      </w:tr>
      <w:tr w:rsidR="00C82CAD" w:rsidRPr="00C82CAD" w14:paraId="5A6AF411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5170E84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1094DB63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39B11B24" w14:textId="54220EA9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检验报告表</w:t>
            </w:r>
          </w:p>
        </w:tc>
      </w:tr>
      <w:tr w:rsidR="00C82CAD" w:rsidRPr="00C82CAD" w14:paraId="159E1CF8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F9A40D7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1BB65EE9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3E63CC37" w14:textId="6DCA1867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检验报告项目表</w:t>
            </w:r>
          </w:p>
        </w:tc>
      </w:tr>
      <w:tr w:rsidR="00C82CAD" w:rsidRPr="00C82CAD" w14:paraId="7783EABA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57C94FE6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610B1267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00CDF02F" w14:textId="1AD0CF7E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医嘱处方信息表</w:t>
            </w:r>
          </w:p>
        </w:tc>
      </w:tr>
      <w:tr w:rsidR="00C82CAD" w:rsidRPr="00C82CAD" w14:paraId="165E535B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695A94BD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53090255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1BAB5165" w14:textId="3BB07E5C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医嘱处方条目表</w:t>
            </w:r>
          </w:p>
        </w:tc>
      </w:tr>
      <w:tr w:rsidR="00C82CAD" w:rsidRPr="00C82CAD" w14:paraId="01E3E287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4762B9A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473A8F4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14259C25" w14:textId="1E761988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死亡信息表</w:t>
            </w:r>
          </w:p>
        </w:tc>
      </w:tr>
      <w:tr w:rsidR="00C82CAD" w:rsidRPr="00C82CAD" w14:paraId="37487D37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664EBB79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57B0624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0BA79695" w14:textId="72F86B76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生命体征护理记录单</w:t>
            </w:r>
          </w:p>
        </w:tc>
      </w:tr>
      <w:tr w:rsidR="00C82CAD" w:rsidRPr="00C82CAD" w14:paraId="3B064C74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9809DDF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1635434A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1463281B" w14:textId="7BAFE444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医院信息系统用户信息表</w:t>
            </w:r>
          </w:p>
        </w:tc>
      </w:tr>
      <w:tr w:rsidR="00C82CAD" w:rsidRPr="00C82CAD" w14:paraId="20F9076C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B406C0F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17E792D" w14:textId="77777777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72" w:type="dxa"/>
            <w:gridSpan w:val="2"/>
            <w:noWrap/>
            <w:vAlign w:val="center"/>
          </w:tcPr>
          <w:p w14:paraId="1BFBABC3" w14:textId="0C9E7AD3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医院信息系统科室信息</w:t>
            </w:r>
          </w:p>
        </w:tc>
      </w:tr>
      <w:tr w:rsidR="00C82CAD" w:rsidRPr="00C82CAD" w14:paraId="3427424E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182C7FD6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 w:val="restart"/>
            <w:noWrap/>
            <w:vAlign w:val="center"/>
          </w:tcPr>
          <w:p w14:paraId="7E30E751" w14:textId="0B38E71E" w:rsidR="00C82CAD" w:rsidRP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数据采集内容</w:t>
            </w:r>
          </w:p>
        </w:tc>
        <w:tc>
          <w:tcPr>
            <w:tcW w:w="2986" w:type="dxa"/>
            <w:noWrap/>
            <w:vAlign w:val="center"/>
          </w:tcPr>
          <w:p w14:paraId="144A48D3" w14:textId="64620B52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emr_patient_info</w:t>
            </w:r>
            <w:proofErr w:type="spellEnd"/>
          </w:p>
        </w:tc>
        <w:tc>
          <w:tcPr>
            <w:tcW w:w="2986" w:type="dxa"/>
            <w:vAlign w:val="center"/>
          </w:tcPr>
          <w:p w14:paraId="3526FF92" w14:textId="49E967B3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患者基本信息表</w:t>
            </w:r>
          </w:p>
        </w:tc>
      </w:tr>
      <w:tr w:rsidR="00C82CAD" w:rsidRPr="00C82CAD" w14:paraId="08B1468C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4B72F32D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13E7E4BC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423EBC8A" w14:textId="13EC1658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emr_activity_info</w:t>
            </w:r>
            <w:proofErr w:type="spellEnd"/>
          </w:p>
        </w:tc>
        <w:tc>
          <w:tcPr>
            <w:tcW w:w="2986" w:type="dxa"/>
            <w:vAlign w:val="center"/>
          </w:tcPr>
          <w:p w14:paraId="7BD3D578" w14:textId="1A3C1014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诊疗活动信息表</w:t>
            </w:r>
          </w:p>
        </w:tc>
      </w:tr>
      <w:tr w:rsidR="00C82CAD" w:rsidRPr="00C82CAD" w14:paraId="02BD54A4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2C40701C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3F19A04A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5527009C" w14:textId="3464BB9F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</w:t>
            </w:r>
            <w:proofErr w:type="spellEnd"/>
            <w:r w:rsidRPr="00C82CAD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inf_report</w:t>
            </w:r>
            <w:proofErr w:type="spellEnd"/>
          </w:p>
        </w:tc>
        <w:tc>
          <w:tcPr>
            <w:tcW w:w="2986" w:type="dxa"/>
            <w:vAlign w:val="center"/>
          </w:tcPr>
          <w:p w14:paraId="544F56AF" w14:textId="0D417EC6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传染病报告卡</w:t>
            </w:r>
          </w:p>
        </w:tc>
      </w:tr>
      <w:tr w:rsidR="00C82CAD" w:rsidRPr="00C82CAD" w14:paraId="35F4BA3F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278B706F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2B652CD7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6375F7C4" w14:textId="0899D550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emr_outpatient_record</w:t>
            </w:r>
            <w:proofErr w:type="spellEnd"/>
          </w:p>
        </w:tc>
        <w:tc>
          <w:tcPr>
            <w:tcW w:w="2986" w:type="dxa"/>
            <w:vAlign w:val="center"/>
          </w:tcPr>
          <w:p w14:paraId="3FAEF4DE" w14:textId="24A92B8D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门</w:t>
            </w:r>
            <w:r w:rsidRPr="00C82CAD">
              <w:rPr>
                <w:rFonts w:ascii="仿宋" w:eastAsia="仿宋" w:hAnsi="仿宋"/>
                <w:color w:val="000000"/>
                <w:szCs w:val="21"/>
              </w:rPr>
              <w:t>(急)诊病历</w:t>
            </w:r>
          </w:p>
        </w:tc>
      </w:tr>
      <w:tr w:rsidR="00C82CAD" w:rsidRPr="00C82CAD" w14:paraId="4FCB786E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12C60577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51CC671E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299CCF47" w14:textId="4BD7F598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emr_outpatient_obs</w:t>
            </w:r>
            <w:proofErr w:type="spellEnd"/>
          </w:p>
        </w:tc>
        <w:tc>
          <w:tcPr>
            <w:tcW w:w="2986" w:type="dxa"/>
            <w:vAlign w:val="center"/>
          </w:tcPr>
          <w:p w14:paraId="7FC8A76A" w14:textId="08F88DDA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门</w:t>
            </w:r>
            <w:r w:rsidRPr="00C82CAD">
              <w:rPr>
                <w:rFonts w:ascii="仿宋" w:eastAsia="仿宋" w:hAnsi="仿宋"/>
                <w:color w:val="000000"/>
                <w:szCs w:val="21"/>
              </w:rPr>
              <w:t>(急)诊留</w:t>
            </w:r>
            <w:proofErr w:type="gramStart"/>
            <w:r w:rsidRPr="00C82CAD">
              <w:rPr>
                <w:rFonts w:ascii="仿宋" w:eastAsia="仿宋" w:hAnsi="仿宋"/>
                <w:color w:val="000000"/>
                <w:szCs w:val="21"/>
              </w:rPr>
              <w:t>观记录</w:t>
            </w:r>
            <w:proofErr w:type="gramEnd"/>
          </w:p>
        </w:tc>
      </w:tr>
      <w:tr w:rsidR="00C82CAD" w:rsidRPr="00C82CAD" w14:paraId="3D8C2288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EC6D623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6D11C146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5D307BFC" w14:textId="4415819D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emr_admission_info</w:t>
            </w:r>
            <w:proofErr w:type="spellEnd"/>
          </w:p>
        </w:tc>
        <w:tc>
          <w:tcPr>
            <w:tcW w:w="2986" w:type="dxa"/>
            <w:vAlign w:val="center"/>
          </w:tcPr>
          <w:p w14:paraId="28115F92" w14:textId="42669E91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入院记录</w:t>
            </w:r>
          </w:p>
        </w:tc>
      </w:tr>
      <w:tr w:rsidR="00C82CAD" w:rsidRPr="00C82CAD" w14:paraId="7B13DDB1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1620AA96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E3CF6B5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03D18321" w14:textId="442CB760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emr_first_course</w:t>
            </w:r>
            <w:proofErr w:type="spellEnd"/>
          </w:p>
        </w:tc>
        <w:tc>
          <w:tcPr>
            <w:tcW w:w="2986" w:type="dxa"/>
            <w:vAlign w:val="center"/>
          </w:tcPr>
          <w:p w14:paraId="17A048C1" w14:textId="75DDE741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住院首次病程记录</w:t>
            </w:r>
          </w:p>
        </w:tc>
      </w:tr>
      <w:tr w:rsidR="00C82CAD" w:rsidRPr="00C82CAD" w14:paraId="28072FA9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275BF339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0D8EA974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35076F27" w14:textId="36BC21AA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emr_daily_course</w:t>
            </w:r>
            <w:proofErr w:type="spellEnd"/>
          </w:p>
        </w:tc>
        <w:tc>
          <w:tcPr>
            <w:tcW w:w="2986" w:type="dxa"/>
            <w:vAlign w:val="center"/>
          </w:tcPr>
          <w:p w14:paraId="794004DB" w14:textId="5CFDACDC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住院日常病程记录</w:t>
            </w:r>
          </w:p>
        </w:tc>
      </w:tr>
      <w:tr w:rsidR="00C82CAD" w:rsidRPr="00C82CAD" w14:paraId="5A172752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4A9CDACC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E82AEF4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767EC797" w14:textId="454C49AF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emr_admission_record</w:t>
            </w:r>
            <w:proofErr w:type="spellEnd"/>
          </w:p>
        </w:tc>
        <w:tc>
          <w:tcPr>
            <w:tcW w:w="2986" w:type="dxa"/>
            <w:vAlign w:val="center"/>
          </w:tcPr>
          <w:p w14:paraId="78BBDCEB" w14:textId="0ADD64B1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住院病案首页</w:t>
            </w:r>
          </w:p>
        </w:tc>
      </w:tr>
      <w:tr w:rsidR="00C82CAD" w:rsidRPr="00C82CAD" w14:paraId="5E75C021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36D57BF9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3701CFB5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5B8A1AD5" w14:textId="66589A83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emr_discharge_info</w:t>
            </w:r>
            <w:proofErr w:type="spellEnd"/>
          </w:p>
        </w:tc>
        <w:tc>
          <w:tcPr>
            <w:tcW w:w="2986" w:type="dxa"/>
            <w:vAlign w:val="center"/>
          </w:tcPr>
          <w:p w14:paraId="5C34538A" w14:textId="6A6C9BF0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出院记录</w:t>
            </w:r>
          </w:p>
        </w:tc>
      </w:tr>
      <w:tr w:rsidR="00C82CAD" w:rsidRPr="00C82CAD" w14:paraId="07400B83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5EB19BB1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5EAEC850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72479E4B" w14:textId="3F0652F1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emr_ex_clinical</w:t>
            </w:r>
            <w:proofErr w:type="spellEnd"/>
          </w:p>
        </w:tc>
        <w:tc>
          <w:tcPr>
            <w:tcW w:w="2986" w:type="dxa"/>
            <w:vAlign w:val="center"/>
          </w:tcPr>
          <w:p w14:paraId="40909F67" w14:textId="63A72485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检查报告</w:t>
            </w:r>
          </w:p>
        </w:tc>
      </w:tr>
      <w:tr w:rsidR="00C82CAD" w:rsidRPr="00C82CAD" w14:paraId="04E3099F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6F112CED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00F56C00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623CDEB1" w14:textId="14F4D7C8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emr_ex_clinical_item</w:t>
            </w:r>
            <w:proofErr w:type="spellEnd"/>
          </w:p>
        </w:tc>
        <w:tc>
          <w:tcPr>
            <w:tcW w:w="2986" w:type="dxa"/>
            <w:vAlign w:val="center"/>
          </w:tcPr>
          <w:p w14:paraId="543809F6" w14:textId="1E30F675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检查报告项目</w:t>
            </w:r>
          </w:p>
        </w:tc>
      </w:tr>
      <w:tr w:rsidR="00C82CAD" w:rsidRPr="00C82CAD" w14:paraId="6F4ECD7C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65F9D4CF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3C65F5C5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2E9267F9" w14:textId="3D2E021C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emr_ex_lab</w:t>
            </w:r>
            <w:proofErr w:type="spellEnd"/>
          </w:p>
        </w:tc>
        <w:tc>
          <w:tcPr>
            <w:tcW w:w="2986" w:type="dxa"/>
            <w:vAlign w:val="center"/>
          </w:tcPr>
          <w:p w14:paraId="41AB9A64" w14:textId="576BAECF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检验报告</w:t>
            </w:r>
          </w:p>
        </w:tc>
      </w:tr>
      <w:tr w:rsidR="00C82CAD" w:rsidRPr="00C82CAD" w14:paraId="10C37782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8E386A6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4BB18045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7392BB8B" w14:textId="35CC6CED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emr_ex_lab_item</w:t>
            </w:r>
            <w:proofErr w:type="spellEnd"/>
          </w:p>
        </w:tc>
        <w:tc>
          <w:tcPr>
            <w:tcW w:w="2986" w:type="dxa"/>
            <w:vAlign w:val="center"/>
          </w:tcPr>
          <w:p w14:paraId="5F31B396" w14:textId="591E1FE7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检验报告项目</w:t>
            </w:r>
          </w:p>
        </w:tc>
      </w:tr>
      <w:tr w:rsidR="00C82CAD" w:rsidRPr="00C82CAD" w14:paraId="3D582A02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EBF3D9E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09ABE178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21F570DE" w14:textId="7A5074ED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emr_order</w:t>
            </w:r>
            <w:proofErr w:type="spellEnd"/>
          </w:p>
        </w:tc>
        <w:tc>
          <w:tcPr>
            <w:tcW w:w="2986" w:type="dxa"/>
            <w:vAlign w:val="center"/>
          </w:tcPr>
          <w:p w14:paraId="5FF7B7EF" w14:textId="73BABF8D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医嘱处方信息</w:t>
            </w:r>
          </w:p>
        </w:tc>
      </w:tr>
      <w:tr w:rsidR="00C82CAD" w:rsidRPr="00C82CAD" w14:paraId="3F8E0333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25A118E7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30450F8A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6471EEC2" w14:textId="461D996A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emr_order_item</w:t>
            </w:r>
            <w:proofErr w:type="spellEnd"/>
          </w:p>
        </w:tc>
        <w:tc>
          <w:tcPr>
            <w:tcW w:w="2986" w:type="dxa"/>
            <w:vAlign w:val="center"/>
          </w:tcPr>
          <w:p w14:paraId="01E16937" w14:textId="5E536DDF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医嘱处方条目</w:t>
            </w:r>
          </w:p>
        </w:tc>
      </w:tr>
      <w:tr w:rsidR="00C82CAD" w:rsidRPr="00C82CAD" w14:paraId="18B849A4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9557C09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5F846372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74E8081E" w14:textId="70EDDE42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emr_death_info</w:t>
            </w:r>
            <w:proofErr w:type="spellEnd"/>
          </w:p>
        </w:tc>
        <w:tc>
          <w:tcPr>
            <w:tcW w:w="2986" w:type="dxa"/>
            <w:vAlign w:val="center"/>
          </w:tcPr>
          <w:p w14:paraId="048C62D5" w14:textId="41AAE259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死亡信息</w:t>
            </w:r>
          </w:p>
        </w:tc>
      </w:tr>
      <w:tr w:rsidR="00C82CAD" w:rsidRPr="00C82CAD" w14:paraId="1CD47FC5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75846252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72BCE2B7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53527B4B" w14:textId="1F366017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emr_vital_signs_record</w:t>
            </w:r>
            <w:proofErr w:type="spellEnd"/>
          </w:p>
        </w:tc>
        <w:tc>
          <w:tcPr>
            <w:tcW w:w="2986" w:type="dxa"/>
            <w:vAlign w:val="center"/>
          </w:tcPr>
          <w:p w14:paraId="1E50CCFB" w14:textId="53BA3E1B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生命体征护理记录单</w:t>
            </w:r>
          </w:p>
        </w:tc>
      </w:tr>
      <w:tr w:rsidR="00C82CAD" w:rsidRPr="00C82CAD" w14:paraId="3C53174B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4E535C36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6F055D9B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3BE4E2EB" w14:textId="5AB15CF4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base_user</w:t>
            </w:r>
            <w:proofErr w:type="spellEnd"/>
          </w:p>
        </w:tc>
        <w:tc>
          <w:tcPr>
            <w:tcW w:w="2986" w:type="dxa"/>
            <w:vAlign w:val="center"/>
          </w:tcPr>
          <w:p w14:paraId="56E22284" w14:textId="2AED807B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/>
                <w:color w:val="000000"/>
                <w:szCs w:val="21"/>
              </w:rPr>
              <w:t>医院信息系统用户信息</w:t>
            </w:r>
          </w:p>
        </w:tc>
      </w:tr>
      <w:tr w:rsidR="00C82CAD" w:rsidRPr="00C82CAD" w14:paraId="2FD89B2B" w14:textId="77777777" w:rsidTr="00C82CAD">
        <w:trPr>
          <w:trHeight w:val="480"/>
          <w:jc w:val="center"/>
        </w:trPr>
        <w:tc>
          <w:tcPr>
            <w:tcW w:w="1817" w:type="dxa"/>
            <w:vMerge/>
            <w:noWrap/>
            <w:vAlign w:val="center"/>
          </w:tcPr>
          <w:p w14:paraId="03B907C2" w14:textId="77777777" w:rsidR="00C82CAD" w:rsidRPr="00C82CAD" w:rsidRDefault="00C82CAD" w:rsidP="00C82CA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53" w:type="dxa"/>
            <w:vMerge/>
            <w:noWrap/>
            <w:vAlign w:val="center"/>
          </w:tcPr>
          <w:p w14:paraId="6C6B60D6" w14:textId="77777777" w:rsidR="00C82CAD" w:rsidRDefault="00C82CAD" w:rsidP="00C82CAD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986" w:type="dxa"/>
            <w:noWrap/>
            <w:vAlign w:val="center"/>
          </w:tcPr>
          <w:p w14:paraId="6E6ED6E5" w14:textId="23C59FC8" w:rsidR="00C82CAD" w:rsidRPr="00C82CAD" w:rsidRDefault="00C82CAD" w:rsidP="00C82CAD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proofErr w:type="spellStart"/>
            <w:r w:rsidRPr="00C82CAD">
              <w:rPr>
                <w:rFonts w:ascii="仿宋" w:eastAsia="仿宋" w:hAnsi="仿宋"/>
                <w:color w:val="000000"/>
                <w:szCs w:val="21"/>
              </w:rPr>
              <w:t>base_dept</w:t>
            </w:r>
            <w:proofErr w:type="spellEnd"/>
          </w:p>
        </w:tc>
        <w:tc>
          <w:tcPr>
            <w:tcW w:w="2986" w:type="dxa"/>
            <w:vAlign w:val="center"/>
          </w:tcPr>
          <w:p w14:paraId="2D36F16D" w14:textId="7466AD05" w:rsidR="00C82CAD" w:rsidRPr="00C82CAD" w:rsidRDefault="00C82CAD" w:rsidP="00C82CAD">
            <w:pPr>
              <w:widowControl/>
              <w:rPr>
                <w:rFonts w:ascii="仿宋" w:eastAsia="仿宋" w:hAnsi="仿宋" w:hint="eastAsia"/>
                <w:color w:val="000000"/>
                <w:szCs w:val="21"/>
              </w:rPr>
            </w:pPr>
            <w:r w:rsidRPr="00C82CAD">
              <w:rPr>
                <w:rFonts w:ascii="仿宋" w:eastAsia="仿宋" w:hAnsi="仿宋" w:hint="eastAsia"/>
                <w:color w:val="000000"/>
                <w:szCs w:val="21"/>
              </w:rPr>
              <w:t>医院信息系统科室信息</w:t>
            </w:r>
          </w:p>
        </w:tc>
      </w:tr>
    </w:tbl>
    <w:p w14:paraId="5625DBBB" w14:textId="77777777" w:rsidR="007763B5" w:rsidRPr="0071698A" w:rsidRDefault="007763B5">
      <w:pPr>
        <w:pStyle w:val="a4"/>
        <w:spacing w:line="360" w:lineRule="auto"/>
        <w:ind w:left="0"/>
        <w:rPr>
          <w:rFonts w:ascii="仿宋" w:eastAsia="仿宋" w:hAnsi="仿宋" w:cs="宋体" w:hint="eastAsia"/>
          <w:szCs w:val="21"/>
        </w:rPr>
      </w:pPr>
    </w:p>
    <w:p w14:paraId="43382EFF" w14:textId="77777777" w:rsidR="007763B5" w:rsidRPr="0071698A" w:rsidRDefault="007763B5">
      <w:pPr>
        <w:rPr>
          <w:rFonts w:ascii="仿宋" w:eastAsia="仿宋" w:hAnsi="仿宋" w:hint="eastAsia"/>
          <w:szCs w:val="21"/>
        </w:rPr>
      </w:pPr>
    </w:p>
    <w:sectPr w:rsidR="007763B5" w:rsidRPr="0071698A">
      <w:pgSz w:w="11906" w:h="16838"/>
      <w:pgMar w:top="1440" w:right="86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8803" w14:textId="77777777" w:rsidR="00840DF5" w:rsidRDefault="00840DF5" w:rsidP="00C82CAD">
      <w:r>
        <w:separator/>
      </w:r>
    </w:p>
  </w:endnote>
  <w:endnote w:type="continuationSeparator" w:id="0">
    <w:p w14:paraId="1E83383F" w14:textId="77777777" w:rsidR="00840DF5" w:rsidRDefault="00840DF5" w:rsidP="00C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E053" w14:textId="77777777" w:rsidR="00840DF5" w:rsidRDefault="00840DF5" w:rsidP="00C82CAD">
      <w:r>
        <w:separator/>
      </w:r>
    </w:p>
  </w:footnote>
  <w:footnote w:type="continuationSeparator" w:id="0">
    <w:p w14:paraId="334F534E" w14:textId="77777777" w:rsidR="00840DF5" w:rsidRDefault="00840DF5" w:rsidP="00C8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4YTlhOGIyZTU1NGJkMTI3ZmFjZDE2YTM3NGFkODAifQ=="/>
  </w:docVars>
  <w:rsids>
    <w:rsidRoot w:val="284C29C3"/>
    <w:rsid w:val="0071698A"/>
    <w:rsid w:val="007763B5"/>
    <w:rsid w:val="00810BE8"/>
    <w:rsid w:val="00840DF5"/>
    <w:rsid w:val="00C82CAD"/>
    <w:rsid w:val="067F32DF"/>
    <w:rsid w:val="07E72487"/>
    <w:rsid w:val="0CC148DE"/>
    <w:rsid w:val="14CF2264"/>
    <w:rsid w:val="18BE6D86"/>
    <w:rsid w:val="20D364EF"/>
    <w:rsid w:val="284C29C3"/>
    <w:rsid w:val="3E941710"/>
    <w:rsid w:val="467D28D5"/>
    <w:rsid w:val="53830241"/>
    <w:rsid w:val="5EED715D"/>
    <w:rsid w:val="5F4D37ED"/>
    <w:rsid w:val="603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E040A"/>
  <w15:docId w15:val="{D175E6A1-BDB7-487F-91A1-C2AB587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rsid w:val="00C82C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82CAD"/>
    <w:rPr>
      <w:kern w:val="2"/>
      <w:sz w:val="18"/>
      <w:szCs w:val="18"/>
    </w:rPr>
  </w:style>
  <w:style w:type="paragraph" w:styleId="a7">
    <w:name w:val="footer"/>
    <w:basedOn w:val="a"/>
    <w:link w:val="a8"/>
    <w:rsid w:val="00C8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82C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齐力中西部</dc:creator>
  <cp:lastModifiedBy>宗明 王</cp:lastModifiedBy>
  <cp:revision>3</cp:revision>
  <dcterms:created xsi:type="dcterms:W3CDTF">2025-07-29T07:00:00Z</dcterms:created>
  <dcterms:modified xsi:type="dcterms:W3CDTF">2025-08-05T07:40:00Z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7141C9FCB1DD4BBE932134D886FCF8CA_13</vt:lpwstr>
  </property>
  <property fmtid="{D5CDD505-2E9C-101B-9397-08002B2CF9AE}" pid="4" name="KSOTemplateDocerSaveRecord">
    <vt:lpwstr>eyJoZGlkIjoiM2YzY2NmMDA0N2JhZWY3ZGU1MGJkZTI3MDUyZTNkMjUiLCJ1c2VySWQiOiI2OTk5NTYxNTYifQ==</vt:lpwstr>
  </property>
</Properties>
</file>